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90297B">
        <w:t>287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90297B">
        <w:t>1043</w:t>
      </w:r>
      <w:r w:rsidR="00BC1227">
        <w:t>-</w:t>
      </w:r>
      <w:r w:rsidR="0090297B">
        <w:t>54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90297B">
        <w:rPr>
          <w:rFonts w:ascii="Times New Roman" w:hAnsi="Times New Roman" w:cs="Times New Roman"/>
          <w:sz w:val="27"/>
          <w:szCs w:val="27"/>
        </w:rPr>
        <w:t>Харченко Сергея Ивановича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CF1215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9029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Харченко С.И.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председателем правления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то</w:t>
      </w:r>
      <w:r w:rsidR="00CF1215">
        <w:rPr>
          <w:rFonts w:ascii="Times New Roman" w:hAnsi="Times New Roman" w:cs="Times New Roman"/>
          <w:sz w:val="27"/>
          <w:szCs w:val="27"/>
        </w:rPr>
        <w:t>варищества собственников жилья *,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90297B">
        <w:rPr>
          <w:rFonts w:ascii="Times New Roman" w:hAnsi="Times New Roman" w:cs="Times New Roman"/>
          <w:sz w:val="27"/>
          <w:szCs w:val="27"/>
        </w:rPr>
        <w:t>Харченко С.И.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>дело в отсутствие не явившегося Харченко С.И.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0297B">
        <w:rPr>
          <w:rFonts w:ascii="Times New Roman" w:hAnsi="Times New Roman" w:cs="Times New Roman"/>
          <w:sz w:val="27"/>
          <w:szCs w:val="27"/>
        </w:rPr>
        <w:t>Харченко С.И.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90297B">
        <w:rPr>
          <w:rFonts w:ascii="Times New Roman" w:hAnsi="Times New Roman" w:cs="Times New Roman"/>
          <w:sz w:val="27"/>
          <w:szCs w:val="27"/>
        </w:rPr>
        <w:t>86172505200849300002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90297B">
        <w:rPr>
          <w:rFonts w:ascii="Times New Roman" w:hAnsi="Times New Roman" w:cs="Times New Roman"/>
          <w:sz w:val="27"/>
          <w:szCs w:val="27"/>
        </w:rPr>
        <w:t>19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90297B">
        <w:rPr>
          <w:rFonts w:ascii="Times New Roman" w:hAnsi="Times New Roman" w:cs="Times New Roman"/>
          <w:sz w:val="27"/>
          <w:szCs w:val="27"/>
        </w:rPr>
        <w:t xml:space="preserve">специалиста 1 разряда, отдела камеральных проверок №3 Межрайонной ИФНС России №11 ХМАО-Югры от 19.03.2025;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0297B">
        <w:rPr>
          <w:rFonts w:ascii="Times New Roman" w:hAnsi="Times New Roman" w:cs="Times New Roman"/>
          <w:sz w:val="27"/>
          <w:szCs w:val="27"/>
        </w:rPr>
        <w:t>Харченко С.И.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Харченко Сергея Ивановича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90297B">
        <w:rPr>
          <w:rFonts w:ascii="Times New Roman" w:hAnsi="Times New Roman" w:cs="Times New Roman"/>
          <w:sz w:val="27"/>
          <w:szCs w:val="27"/>
        </w:rPr>
        <w:t xml:space="preserve"> в материале дела №5-287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215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26E7E8-2C97-4DD3-A77D-03168DAB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D4E9-9081-40E1-A0A9-99B43675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